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443E0F" w:rsidRDefault="00C8215D" w:rsidP="000D2BFE">
      <w:pPr>
        <w:spacing w:line="480" w:lineRule="auto"/>
        <w:jc w:val="center"/>
        <w:rPr>
          <w:rFonts w:ascii="Times New Roman" w:hAnsi="Times New Roman" w:cs="Times New Roman"/>
          <w:sz w:val="24"/>
          <w:szCs w:val="24"/>
        </w:rPr>
      </w:pPr>
      <w:r w:rsidRPr="000D2BFE">
        <w:rPr>
          <w:rFonts w:ascii="Times New Roman" w:hAnsi="Times New Roman" w:cs="Times New Roman"/>
          <w:sz w:val="24"/>
          <w:szCs w:val="24"/>
        </w:rPr>
        <w:t>Emergency Responder &amp; Military Culture</w:t>
      </w:r>
    </w:p>
    <w:p w:rsidR="000D2BFE" w:rsidRDefault="000D2BFE" w:rsidP="000D2BF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15C49" w:rsidRDefault="00B15C49" w:rsidP="000D2BFE">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B15C49" w:rsidRDefault="00B15C49" w:rsidP="000D2B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Pr="000D2BFE" w:rsidRDefault="000D2BFE" w:rsidP="000D2BFE">
      <w:pPr>
        <w:spacing w:line="480" w:lineRule="auto"/>
        <w:jc w:val="both"/>
        <w:rPr>
          <w:rFonts w:ascii="Times New Roman" w:hAnsi="Times New Roman" w:cs="Times New Roman"/>
          <w:sz w:val="24"/>
          <w:szCs w:val="24"/>
        </w:rPr>
      </w:pPr>
    </w:p>
    <w:p w:rsidR="00B0531F" w:rsidRPr="000D2BFE" w:rsidRDefault="00EF1C52" w:rsidP="000D2BFE">
      <w:pPr>
        <w:spacing w:line="480" w:lineRule="auto"/>
        <w:ind w:firstLine="720"/>
        <w:jc w:val="both"/>
        <w:rPr>
          <w:rFonts w:ascii="Times New Roman" w:hAnsi="Times New Roman" w:cs="Times New Roman"/>
          <w:sz w:val="24"/>
          <w:szCs w:val="24"/>
        </w:rPr>
      </w:pPr>
      <w:r w:rsidRPr="000D2BFE">
        <w:rPr>
          <w:rFonts w:ascii="Times New Roman" w:hAnsi="Times New Roman" w:cs="Times New Roman"/>
          <w:sz w:val="24"/>
          <w:szCs w:val="24"/>
        </w:rPr>
        <w:lastRenderedPageBreak/>
        <w:t xml:space="preserve">During the time of a disaster, hospitals and those who are evacuating coordinating the events plays an integral role within the society. </w:t>
      </w:r>
      <w:r w:rsidR="00B46D0E" w:rsidRPr="000D2BFE">
        <w:rPr>
          <w:rFonts w:ascii="Times New Roman" w:hAnsi="Times New Roman" w:cs="Times New Roman"/>
          <w:sz w:val="24"/>
          <w:szCs w:val="24"/>
        </w:rPr>
        <w:t>Those who are</w:t>
      </w:r>
      <w:r w:rsidR="00FA073B" w:rsidRPr="000D2BFE">
        <w:rPr>
          <w:rFonts w:ascii="Times New Roman" w:hAnsi="Times New Roman" w:cs="Times New Roman"/>
          <w:sz w:val="24"/>
          <w:szCs w:val="24"/>
        </w:rPr>
        <w:t xml:space="preserve"> involved in responding to emergency plays critical roles that leads to saving peoples’ lives. The organizations or the groups that are supposed to take actions whenever an emergency occurs </w:t>
      </w:r>
      <w:r w:rsidR="0046766C" w:rsidRPr="000D2BFE">
        <w:rPr>
          <w:rFonts w:ascii="Times New Roman" w:hAnsi="Times New Roman" w:cs="Times New Roman"/>
          <w:sz w:val="24"/>
          <w:szCs w:val="24"/>
        </w:rPr>
        <w:t xml:space="preserve">have to be prepared for </w:t>
      </w:r>
      <w:r w:rsidR="00724147" w:rsidRPr="000D2BFE">
        <w:rPr>
          <w:rFonts w:ascii="Times New Roman" w:hAnsi="Times New Roman" w:cs="Times New Roman"/>
          <w:sz w:val="24"/>
          <w:szCs w:val="24"/>
        </w:rPr>
        <w:t>the</w:t>
      </w:r>
      <w:r w:rsidR="0046766C" w:rsidRPr="000D2BFE">
        <w:rPr>
          <w:rFonts w:ascii="Times New Roman" w:hAnsi="Times New Roman" w:cs="Times New Roman"/>
          <w:sz w:val="24"/>
          <w:szCs w:val="24"/>
        </w:rPr>
        <w:t xml:space="preserve"> inevitable events. Emergency response preparedness actions foresee emergencies which are more likely to take place and put in place the pre-plan key components of a response</w:t>
      </w:r>
      <w:r w:rsidR="000D2BFE" w:rsidRPr="000D2BFE">
        <w:rPr>
          <w:rFonts w:ascii="Times New Roman" w:hAnsi="Times New Roman" w:cs="Times New Roman"/>
          <w:sz w:val="24"/>
          <w:szCs w:val="24"/>
        </w:rPr>
        <w:t xml:space="preserve"> (</w:t>
      </w:r>
      <w:r w:rsidR="000D2BFE" w:rsidRPr="000D2BFE">
        <w:rPr>
          <w:rFonts w:ascii="Times New Roman" w:hAnsi="Times New Roman" w:cs="Times New Roman"/>
          <w:noProof/>
          <w:sz w:val="24"/>
          <w:szCs w:val="24"/>
        </w:rPr>
        <w:t>CCOHS, 2021</w:t>
      </w:r>
      <w:r w:rsidR="000D2BFE" w:rsidRPr="000D2BFE">
        <w:rPr>
          <w:rFonts w:ascii="Times New Roman" w:hAnsi="Times New Roman" w:cs="Times New Roman"/>
          <w:sz w:val="24"/>
          <w:szCs w:val="24"/>
        </w:rPr>
        <w:t>)</w:t>
      </w:r>
      <w:r w:rsidR="0046766C" w:rsidRPr="000D2BFE">
        <w:rPr>
          <w:rFonts w:ascii="Times New Roman" w:hAnsi="Times New Roman" w:cs="Times New Roman"/>
          <w:sz w:val="24"/>
          <w:szCs w:val="24"/>
        </w:rPr>
        <w:t>.</w:t>
      </w:r>
      <w:r w:rsidR="00724147" w:rsidRPr="000D2BFE">
        <w:rPr>
          <w:rFonts w:ascii="Times New Roman" w:hAnsi="Times New Roman" w:cs="Times New Roman"/>
          <w:sz w:val="24"/>
          <w:szCs w:val="24"/>
        </w:rPr>
        <w:t xml:space="preserve"> </w:t>
      </w:r>
      <w:r w:rsidR="00A73663" w:rsidRPr="000D2BFE">
        <w:rPr>
          <w:rFonts w:ascii="Times New Roman" w:hAnsi="Times New Roman" w:cs="Times New Roman"/>
          <w:sz w:val="24"/>
          <w:szCs w:val="24"/>
        </w:rPr>
        <w:t xml:space="preserve">However, plans might require some revision if the events takes place and through preparedness it becomes possible to readjust appropriately and efficiently. </w:t>
      </w:r>
    </w:p>
    <w:p w:rsidR="00797733" w:rsidRPr="000D2BFE" w:rsidRDefault="00B0531F" w:rsidP="000D2BFE">
      <w:pPr>
        <w:spacing w:line="480" w:lineRule="auto"/>
        <w:ind w:firstLine="720"/>
        <w:jc w:val="both"/>
        <w:rPr>
          <w:rFonts w:ascii="Times New Roman" w:hAnsi="Times New Roman" w:cs="Times New Roman"/>
          <w:sz w:val="24"/>
          <w:szCs w:val="24"/>
        </w:rPr>
      </w:pPr>
      <w:r w:rsidRPr="000D2BFE">
        <w:rPr>
          <w:rFonts w:ascii="Times New Roman" w:hAnsi="Times New Roman" w:cs="Times New Roman"/>
          <w:sz w:val="24"/>
          <w:szCs w:val="24"/>
        </w:rPr>
        <w:t>One of the major components of emergency responder is that of having an emergency plan</w:t>
      </w:r>
      <w:r w:rsidR="00416398" w:rsidRPr="000D2BFE">
        <w:rPr>
          <w:rFonts w:ascii="Times New Roman" w:hAnsi="Times New Roman" w:cs="Times New Roman"/>
          <w:sz w:val="24"/>
          <w:szCs w:val="24"/>
        </w:rPr>
        <w:t xml:space="preserve">. It is important to have a definite plan that is meant to address the major emergencies. Through the emergency plan, those who are involved in the response process will benefit from the guidance provided by the plan. </w:t>
      </w:r>
      <w:r w:rsidR="00F8779A" w:rsidRPr="000D2BFE">
        <w:rPr>
          <w:rFonts w:ascii="Times New Roman" w:hAnsi="Times New Roman" w:cs="Times New Roman"/>
          <w:sz w:val="24"/>
          <w:szCs w:val="24"/>
        </w:rPr>
        <w:t xml:space="preserve">When </w:t>
      </w:r>
      <w:r w:rsidR="00C2025E" w:rsidRPr="000D2BFE">
        <w:rPr>
          <w:rFonts w:ascii="Times New Roman" w:hAnsi="Times New Roman" w:cs="Times New Roman"/>
          <w:sz w:val="24"/>
          <w:szCs w:val="24"/>
        </w:rPr>
        <w:t xml:space="preserve">setting up the emergency plan </w:t>
      </w:r>
      <w:r w:rsidR="003C4A24" w:rsidRPr="000D2BFE">
        <w:rPr>
          <w:rFonts w:ascii="Times New Roman" w:hAnsi="Times New Roman" w:cs="Times New Roman"/>
          <w:sz w:val="24"/>
          <w:szCs w:val="24"/>
        </w:rPr>
        <w:t>one might discover unrecognized hazardous conditions that would worsen an emergency situation. Once these conditions have been discovered they can be eliminated</w:t>
      </w:r>
      <w:r w:rsidR="000D2BFE" w:rsidRPr="000D2BFE">
        <w:rPr>
          <w:rFonts w:ascii="Times New Roman" w:hAnsi="Times New Roman" w:cs="Times New Roman"/>
          <w:sz w:val="24"/>
          <w:szCs w:val="24"/>
        </w:rPr>
        <w:t xml:space="preserve"> (</w:t>
      </w:r>
      <w:r w:rsidR="000D2BFE" w:rsidRPr="000D2BFE">
        <w:rPr>
          <w:rFonts w:ascii="Times New Roman" w:hAnsi="Times New Roman" w:cs="Times New Roman"/>
          <w:noProof/>
          <w:sz w:val="24"/>
          <w:szCs w:val="24"/>
        </w:rPr>
        <w:t>Ready, 2021</w:t>
      </w:r>
      <w:r w:rsidR="000D2BFE" w:rsidRPr="000D2BFE">
        <w:rPr>
          <w:rFonts w:ascii="Times New Roman" w:hAnsi="Times New Roman" w:cs="Times New Roman"/>
          <w:sz w:val="24"/>
          <w:szCs w:val="24"/>
        </w:rPr>
        <w:t>)</w:t>
      </w:r>
      <w:r w:rsidR="003C4A24" w:rsidRPr="000D2BFE">
        <w:rPr>
          <w:rFonts w:ascii="Times New Roman" w:hAnsi="Times New Roman" w:cs="Times New Roman"/>
          <w:sz w:val="24"/>
          <w:szCs w:val="24"/>
        </w:rPr>
        <w:t xml:space="preserve">. The planning might also make the planners point out some deficiencies such as lack of trained personnel, supplies or any other items which could be corrected before the occurrence of the emergency event. </w:t>
      </w:r>
      <w:r w:rsidR="006D47A3" w:rsidRPr="000D2BFE">
        <w:rPr>
          <w:rFonts w:ascii="Times New Roman" w:hAnsi="Times New Roman" w:cs="Times New Roman"/>
          <w:sz w:val="24"/>
          <w:szCs w:val="24"/>
        </w:rPr>
        <w:t xml:space="preserve">This might affect the structure of the military by changing the number of personnel that are located in a certain area. In this case, the reserve will be one of the components that makes up the structure of the military which will be affected when making pre-plans for emergency. </w:t>
      </w:r>
      <w:r w:rsidR="00F35873" w:rsidRPr="000D2BFE">
        <w:rPr>
          <w:rFonts w:ascii="Times New Roman" w:hAnsi="Times New Roman" w:cs="Times New Roman"/>
          <w:sz w:val="24"/>
          <w:szCs w:val="24"/>
        </w:rPr>
        <w:t>The Reserves makes up the number of personnel that are required to be involved in a certain response mission.</w:t>
      </w:r>
      <w:r w:rsidR="00797733" w:rsidRPr="000D2BFE">
        <w:rPr>
          <w:rFonts w:ascii="Times New Roman" w:hAnsi="Times New Roman" w:cs="Times New Roman"/>
          <w:sz w:val="24"/>
          <w:szCs w:val="24"/>
        </w:rPr>
        <w:t xml:space="preserve"> </w:t>
      </w:r>
    </w:p>
    <w:p w:rsidR="0038334D" w:rsidRPr="000D2BFE" w:rsidRDefault="00797733" w:rsidP="000D2BFE">
      <w:pPr>
        <w:spacing w:line="480" w:lineRule="auto"/>
        <w:ind w:firstLine="720"/>
        <w:jc w:val="both"/>
        <w:rPr>
          <w:rFonts w:ascii="Times New Roman" w:hAnsi="Times New Roman" w:cs="Times New Roman"/>
          <w:sz w:val="24"/>
          <w:szCs w:val="24"/>
        </w:rPr>
      </w:pPr>
      <w:r w:rsidRPr="000D2BFE">
        <w:rPr>
          <w:rFonts w:ascii="Times New Roman" w:hAnsi="Times New Roman" w:cs="Times New Roman"/>
          <w:sz w:val="24"/>
          <w:szCs w:val="24"/>
        </w:rPr>
        <w:lastRenderedPageBreak/>
        <w:t>The other component of emergency response plan is that of risk profiling and monitoring. Through risk profiling, the people who are involved in the emergency planning process gets a chance to identify the risks that are involved. Also, they get a chance to rank the risks in order to make informed decisions regarding how to handle such events</w:t>
      </w:r>
      <w:r w:rsidR="000D2BFE" w:rsidRPr="000D2BFE">
        <w:rPr>
          <w:rFonts w:ascii="Times New Roman" w:hAnsi="Times New Roman" w:cs="Times New Roman"/>
          <w:sz w:val="24"/>
          <w:szCs w:val="24"/>
        </w:rPr>
        <w:t xml:space="preserve"> (</w:t>
      </w:r>
      <w:r w:rsidR="000D2BFE" w:rsidRPr="000D2BFE">
        <w:rPr>
          <w:rFonts w:ascii="Times New Roman" w:eastAsia="Arial Unicode MS" w:hAnsi="Times New Roman" w:cs="Times New Roman"/>
          <w:color w:val="000000"/>
          <w:sz w:val="24"/>
          <w:szCs w:val="24"/>
          <w:shd w:val="clear" w:color="auto" w:fill="FFFFFF"/>
        </w:rPr>
        <w:t>World Health Organization, 2015</w:t>
      </w:r>
      <w:r w:rsidR="000D2BFE" w:rsidRPr="000D2BFE">
        <w:rPr>
          <w:rFonts w:ascii="Times New Roman" w:hAnsi="Times New Roman" w:cs="Times New Roman"/>
          <w:sz w:val="24"/>
          <w:szCs w:val="24"/>
        </w:rPr>
        <w:t>)</w:t>
      </w:r>
      <w:r w:rsidRPr="000D2BFE">
        <w:rPr>
          <w:rFonts w:ascii="Times New Roman" w:hAnsi="Times New Roman" w:cs="Times New Roman"/>
          <w:sz w:val="24"/>
          <w:szCs w:val="24"/>
        </w:rPr>
        <w:t>.</w:t>
      </w:r>
      <w:r w:rsidR="00E42480" w:rsidRPr="000D2BFE">
        <w:rPr>
          <w:rFonts w:ascii="Times New Roman" w:hAnsi="Times New Roman" w:cs="Times New Roman"/>
          <w:sz w:val="24"/>
          <w:szCs w:val="24"/>
        </w:rPr>
        <w:t xml:space="preserve"> They come up with a risk profile that shows the indicators and the triggers that can be moni</w:t>
      </w:r>
      <w:r w:rsidR="009A1F5E" w:rsidRPr="000D2BFE">
        <w:rPr>
          <w:rFonts w:ascii="Times New Roman" w:hAnsi="Times New Roman" w:cs="Times New Roman"/>
          <w:sz w:val="24"/>
          <w:szCs w:val="24"/>
        </w:rPr>
        <w:t>tored by applying early warning</w:t>
      </w:r>
      <w:r w:rsidR="00E42480" w:rsidRPr="000D2BFE">
        <w:rPr>
          <w:rFonts w:ascii="Times New Roman" w:hAnsi="Times New Roman" w:cs="Times New Roman"/>
          <w:sz w:val="24"/>
          <w:szCs w:val="24"/>
        </w:rPr>
        <w:t xml:space="preserve"> tools</w:t>
      </w:r>
      <w:r w:rsidR="009A1F5E" w:rsidRPr="000D2BFE">
        <w:rPr>
          <w:rFonts w:ascii="Times New Roman" w:hAnsi="Times New Roman" w:cs="Times New Roman"/>
          <w:sz w:val="24"/>
          <w:szCs w:val="24"/>
        </w:rPr>
        <w:t xml:space="preserve"> and mechanisms</w:t>
      </w:r>
      <w:r w:rsidR="00E42480" w:rsidRPr="000D2BFE">
        <w:rPr>
          <w:rFonts w:ascii="Times New Roman" w:hAnsi="Times New Roman" w:cs="Times New Roman"/>
          <w:sz w:val="24"/>
          <w:szCs w:val="24"/>
        </w:rPr>
        <w:t>.</w:t>
      </w:r>
      <w:r w:rsidR="003C4A24" w:rsidRPr="000D2BFE">
        <w:rPr>
          <w:rFonts w:ascii="Times New Roman" w:hAnsi="Times New Roman" w:cs="Times New Roman"/>
          <w:sz w:val="24"/>
          <w:szCs w:val="24"/>
        </w:rPr>
        <w:t xml:space="preserve"> </w:t>
      </w:r>
      <w:r w:rsidR="0038334D" w:rsidRPr="000D2BFE">
        <w:rPr>
          <w:rFonts w:ascii="Times New Roman" w:hAnsi="Times New Roman" w:cs="Times New Roman"/>
          <w:sz w:val="24"/>
          <w:szCs w:val="24"/>
        </w:rPr>
        <w:t xml:space="preserve">Through the risk analysis the groups that are vulnerable ought to be identified and their likely needs noted. </w:t>
      </w:r>
    </w:p>
    <w:p w:rsidR="00F671E0" w:rsidRPr="000D2BFE" w:rsidRDefault="0038334D" w:rsidP="000D2BFE">
      <w:pPr>
        <w:spacing w:line="480" w:lineRule="auto"/>
        <w:ind w:firstLine="720"/>
        <w:jc w:val="both"/>
        <w:rPr>
          <w:rFonts w:ascii="Times New Roman" w:hAnsi="Times New Roman" w:cs="Times New Roman"/>
          <w:sz w:val="24"/>
          <w:szCs w:val="24"/>
        </w:rPr>
      </w:pPr>
      <w:r w:rsidRPr="000D2BFE">
        <w:rPr>
          <w:rFonts w:ascii="Times New Roman" w:hAnsi="Times New Roman" w:cs="Times New Roman"/>
          <w:sz w:val="24"/>
          <w:szCs w:val="24"/>
        </w:rPr>
        <w:t xml:space="preserve">Once there has been </w:t>
      </w:r>
      <w:r w:rsidR="007C7CC7" w:rsidRPr="000D2BFE">
        <w:rPr>
          <w:rFonts w:ascii="Times New Roman" w:hAnsi="Times New Roman" w:cs="Times New Roman"/>
          <w:sz w:val="24"/>
          <w:szCs w:val="24"/>
        </w:rPr>
        <w:t>set up the risk profile of a country or an area, those assigned the task should utilize the indicators and triggers to assess if there is a likelihood of a certain crisis is increasing.</w:t>
      </w:r>
      <w:r w:rsidR="00543A6A" w:rsidRPr="000D2BFE">
        <w:rPr>
          <w:rFonts w:ascii="Times New Roman" w:hAnsi="Times New Roman" w:cs="Times New Roman"/>
          <w:sz w:val="24"/>
          <w:szCs w:val="24"/>
        </w:rPr>
        <w:t xml:space="preserve"> </w:t>
      </w:r>
      <w:r w:rsidR="00B42D08" w:rsidRPr="000D2BFE">
        <w:rPr>
          <w:rFonts w:ascii="Times New Roman" w:hAnsi="Times New Roman" w:cs="Times New Roman"/>
          <w:sz w:val="24"/>
          <w:szCs w:val="24"/>
        </w:rPr>
        <w:t xml:space="preserve">Through monitoring the team assessing the situation should detect signs of deterioration or crisis, making an early response possible. </w:t>
      </w:r>
      <w:r w:rsidR="00A922CD" w:rsidRPr="000D2BFE">
        <w:rPr>
          <w:rFonts w:ascii="Times New Roman" w:hAnsi="Times New Roman" w:cs="Times New Roman"/>
          <w:sz w:val="24"/>
          <w:szCs w:val="24"/>
        </w:rPr>
        <w:t>Through the signs that are noted early, it allows the responders to draft a contingency response plan</w:t>
      </w:r>
      <w:r w:rsidR="000D2BFE" w:rsidRPr="000D2BFE">
        <w:rPr>
          <w:rFonts w:ascii="Times New Roman" w:hAnsi="Times New Roman" w:cs="Times New Roman"/>
          <w:sz w:val="24"/>
          <w:szCs w:val="24"/>
        </w:rPr>
        <w:t xml:space="preserve"> (</w:t>
      </w:r>
      <w:r w:rsidR="000D2BFE" w:rsidRPr="000D2BFE">
        <w:rPr>
          <w:rFonts w:ascii="Times New Roman" w:hAnsi="Times New Roman" w:cs="Times New Roman"/>
          <w:noProof/>
          <w:sz w:val="24"/>
          <w:szCs w:val="24"/>
        </w:rPr>
        <w:t>Ready, 2021</w:t>
      </w:r>
      <w:r w:rsidR="000D2BFE" w:rsidRPr="000D2BFE">
        <w:rPr>
          <w:rFonts w:ascii="Times New Roman" w:hAnsi="Times New Roman" w:cs="Times New Roman"/>
          <w:sz w:val="24"/>
          <w:szCs w:val="24"/>
        </w:rPr>
        <w:t>)</w:t>
      </w:r>
      <w:r w:rsidR="00A922CD" w:rsidRPr="000D2BFE">
        <w:rPr>
          <w:rFonts w:ascii="Times New Roman" w:hAnsi="Times New Roman" w:cs="Times New Roman"/>
          <w:sz w:val="24"/>
          <w:szCs w:val="24"/>
        </w:rPr>
        <w:t>.</w:t>
      </w:r>
      <w:r w:rsidR="008A38AE" w:rsidRPr="000D2BFE">
        <w:rPr>
          <w:rFonts w:ascii="Times New Roman" w:hAnsi="Times New Roman" w:cs="Times New Roman"/>
          <w:sz w:val="24"/>
          <w:szCs w:val="24"/>
        </w:rPr>
        <w:t xml:space="preserve"> </w:t>
      </w:r>
      <w:r w:rsidR="00F671E0" w:rsidRPr="000D2BFE">
        <w:rPr>
          <w:rFonts w:ascii="Times New Roman" w:hAnsi="Times New Roman" w:cs="Times New Roman"/>
          <w:sz w:val="24"/>
          <w:szCs w:val="24"/>
        </w:rPr>
        <w:t>This could be compared to the personnel number and stationing in a military agency or camp. The personnel could be swapped whenever there is a need. This means that the personnel who are having the required knowledge and skills to respond to a certain emergency event could be taken to the region where their services are required.</w:t>
      </w:r>
      <w:r w:rsidR="00A07383" w:rsidRPr="000D2BFE">
        <w:rPr>
          <w:rFonts w:ascii="Times New Roman" w:hAnsi="Times New Roman" w:cs="Times New Roman"/>
          <w:sz w:val="24"/>
          <w:szCs w:val="24"/>
        </w:rPr>
        <w:t xml:space="preserve"> </w:t>
      </w:r>
    </w:p>
    <w:p w:rsidR="001D2162" w:rsidRPr="000D2BFE" w:rsidRDefault="00F0789A" w:rsidP="000D2BFE">
      <w:pPr>
        <w:spacing w:line="480" w:lineRule="auto"/>
        <w:ind w:firstLine="720"/>
        <w:jc w:val="both"/>
        <w:rPr>
          <w:rFonts w:ascii="Times New Roman" w:hAnsi="Times New Roman" w:cs="Times New Roman"/>
          <w:sz w:val="24"/>
          <w:szCs w:val="24"/>
        </w:rPr>
      </w:pPr>
      <w:r w:rsidRPr="000D2BFE">
        <w:rPr>
          <w:rFonts w:ascii="Times New Roman" w:hAnsi="Times New Roman" w:cs="Times New Roman"/>
          <w:sz w:val="24"/>
          <w:szCs w:val="24"/>
        </w:rPr>
        <w:t>Having a strong and prepared leadership is one of the key components of emergency response plan.</w:t>
      </w:r>
      <w:r w:rsidR="00970C21" w:rsidRPr="000D2BFE">
        <w:rPr>
          <w:rFonts w:ascii="Times New Roman" w:hAnsi="Times New Roman" w:cs="Times New Roman"/>
          <w:sz w:val="24"/>
          <w:szCs w:val="24"/>
        </w:rPr>
        <w:t xml:space="preserve"> </w:t>
      </w:r>
      <w:r w:rsidR="00C54C65" w:rsidRPr="000D2BFE">
        <w:rPr>
          <w:rFonts w:ascii="Times New Roman" w:hAnsi="Times New Roman" w:cs="Times New Roman"/>
          <w:sz w:val="24"/>
          <w:szCs w:val="24"/>
        </w:rPr>
        <w:t xml:space="preserve">Emergency response process is a dynamic situation that is comprised of many changing factors. Therefore, the success or the failure of an effective response could rely on how well the leaders are prepared. </w:t>
      </w:r>
      <w:r w:rsidR="00787537" w:rsidRPr="000D2BFE">
        <w:rPr>
          <w:rFonts w:ascii="Times New Roman" w:hAnsi="Times New Roman" w:cs="Times New Roman"/>
          <w:sz w:val="24"/>
          <w:szCs w:val="24"/>
        </w:rPr>
        <w:t xml:space="preserve">In the event that the leaders happens not to be well prepared, the disaster will take place and loss of lives and destruction of property will be </w:t>
      </w:r>
      <w:r w:rsidR="0073791E" w:rsidRPr="000D2BFE">
        <w:rPr>
          <w:rFonts w:ascii="Times New Roman" w:hAnsi="Times New Roman" w:cs="Times New Roman"/>
          <w:sz w:val="24"/>
          <w:szCs w:val="24"/>
        </w:rPr>
        <w:t>reported</w:t>
      </w:r>
      <w:r w:rsidR="00787537" w:rsidRPr="000D2BFE">
        <w:rPr>
          <w:rFonts w:ascii="Times New Roman" w:hAnsi="Times New Roman" w:cs="Times New Roman"/>
          <w:sz w:val="24"/>
          <w:szCs w:val="24"/>
        </w:rPr>
        <w:t>.</w:t>
      </w:r>
      <w:r w:rsidR="00E555E6" w:rsidRPr="000D2BFE">
        <w:rPr>
          <w:rFonts w:ascii="Times New Roman" w:hAnsi="Times New Roman" w:cs="Times New Roman"/>
          <w:sz w:val="24"/>
          <w:szCs w:val="24"/>
        </w:rPr>
        <w:t xml:space="preserve"> This is the </w:t>
      </w:r>
      <w:r w:rsidR="00E555E6" w:rsidRPr="000D2BFE">
        <w:rPr>
          <w:rFonts w:ascii="Times New Roman" w:hAnsi="Times New Roman" w:cs="Times New Roman"/>
          <w:sz w:val="24"/>
          <w:szCs w:val="24"/>
        </w:rPr>
        <w:lastRenderedPageBreak/>
        <w:t>point where it makes it possible to understand the people making up the armed forces. The leaders of the different sections of the armed forces should understand the kind of risk or disaster that they are exposed to so that they can get prepared thoroughly</w:t>
      </w:r>
      <w:r w:rsidR="000D2BFE" w:rsidRPr="000D2BFE">
        <w:rPr>
          <w:rFonts w:ascii="Times New Roman" w:hAnsi="Times New Roman" w:cs="Times New Roman"/>
          <w:sz w:val="24"/>
          <w:szCs w:val="24"/>
        </w:rPr>
        <w:t xml:space="preserve"> (</w:t>
      </w:r>
      <w:proofErr w:type="spellStart"/>
      <w:r w:rsidR="000D2BFE" w:rsidRPr="000D2BFE">
        <w:rPr>
          <w:rFonts w:ascii="Times New Roman" w:hAnsi="Times New Roman" w:cs="Times New Roman"/>
          <w:noProof/>
          <w:sz w:val="24"/>
          <w:szCs w:val="24"/>
        </w:rPr>
        <w:t>Samsha</w:t>
      </w:r>
      <w:proofErr w:type="spellEnd"/>
      <w:r w:rsidR="000D2BFE" w:rsidRPr="000D2BFE">
        <w:rPr>
          <w:rFonts w:ascii="Times New Roman" w:hAnsi="Times New Roman" w:cs="Times New Roman"/>
          <w:noProof/>
          <w:sz w:val="24"/>
          <w:szCs w:val="24"/>
        </w:rPr>
        <w:t>, 2010</w:t>
      </w:r>
      <w:r w:rsidR="000D2BFE" w:rsidRPr="000D2BFE">
        <w:rPr>
          <w:rFonts w:ascii="Times New Roman" w:hAnsi="Times New Roman" w:cs="Times New Roman"/>
          <w:sz w:val="24"/>
          <w:szCs w:val="24"/>
        </w:rPr>
        <w:t>)</w:t>
      </w:r>
      <w:r w:rsidR="00E555E6" w:rsidRPr="000D2BFE">
        <w:rPr>
          <w:rFonts w:ascii="Times New Roman" w:hAnsi="Times New Roman" w:cs="Times New Roman"/>
          <w:sz w:val="24"/>
          <w:szCs w:val="24"/>
        </w:rPr>
        <w:t xml:space="preserve">. </w:t>
      </w:r>
    </w:p>
    <w:p w:rsidR="00F0789A" w:rsidRPr="000D2BFE" w:rsidRDefault="001D2162" w:rsidP="000D2BFE">
      <w:pPr>
        <w:spacing w:line="480" w:lineRule="auto"/>
        <w:ind w:firstLine="720"/>
        <w:jc w:val="both"/>
        <w:rPr>
          <w:rFonts w:ascii="Times New Roman" w:hAnsi="Times New Roman" w:cs="Times New Roman"/>
          <w:sz w:val="24"/>
          <w:szCs w:val="24"/>
        </w:rPr>
      </w:pPr>
      <w:r w:rsidRPr="000D2BFE">
        <w:rPr>
          <w:rFonts w:ascii="Times New Roman" w:hAnsi="Times New Roman" w:cs="Times New Roman"/>
          <w:sz w:val="24"/>
          <w:szCs w:val="24"/>
        </w:rPr>
        <w:t xml:space="preserve">Communication is another vital component of emergency response plan. There is a need for the people involved in taking care of the response </w:t>
      </w:r>
      <w:r w:rsidR="00AD0ADE" w:rsidRPr="000D2BFE">
        <w:rPr>
          <w:rFonts w:ascii="Times New Roman" w:hAnsi="Times New Roman" w:cs="Times New Roman"/>
          <w:sz w:val="24"/>
          <w:szCs w:val="24"/>
        </w:rPr>
        <w:t xml:space="preserve">process to convey the messages effectively. </w:t>
      </w:r>
      <w:r w:rsidR="003F2C11" w:rsidRPr="000D2BFE">
        <w:rPr>
          <w:rFonts w:ascii="Times New Roman" w:hAnsi="Times New Roman" w:cs="Times New Roman"/>
          <w:sz w:val="24"/>
          <w:szCs w:val="24"/>
        </w:rPr>
        <w:t xml:space="preserve">There will be different kinds of people dealing with the response process. These people will be belonging to various levels within the structure of the organization. </w:t>
      </w:r>
      <w:r w:rsidR="00A17AAE" w:rsidRPr="000D2BFE">
        <w:rPr>
          <w:rFonts w:ascii="Times New Roman" w:hAnsi="Times New Roman" w:cs="Times New Roman"/>
          <w:sz w:val="24"/>
          <w:szCs w:val="24"/>
        </w:rPr>
        <w:t>This</w:t>
      </w:r>
      <w:r w:rsidR="00926059" w:rsidRPr="000D2BFE">
        <w:rPr>
          <w:rFonts w:ascii="Times New Roman" w:hAnsi="Times New Roman" w:cs="Times New Roman"/>
          <w:sz w:val="24"/>
          <w:szCs w:val="24"/>
        </w:rPr>
        <w:t xml:space="preserve"> calls for there to be </w:t>
      </w:r>
      <w:r w:rsidR="00A17AAE" w:rsidRPr="000D2BFE">
        <w:rPr>
          <w:rFonts w:ascii="Times New Roman" w:hAnsi="Times New Roman" w:cs="Times New Roman"/>
          <w:sz w:val="24"/>
          <w:szCs w:val="24"/>
        </w:rPr>
        <w:t>streamlined</w:t>
      </w:r>
      <w:r w:rsidR="00926059" w:rsidRPr="000D2BFE">
        <w:rPr>
          <w:rFonts w:ascii="Times New Roman" w:hAnsi="Times New Roman" w:cs="Times New Roman"/>
          <w:sz w:val="24"/>
          <w:szCs w:val="24"/>
        </w:rPr>
        <w:t xml:space="preserve"> and efficient communication within the organization or agency so that they might be able to mitigate loss of life and destruction of infrastructure</w:t>
      </w:r>
      <w:r w:rsidR="000D2BFE" w:rsidRPr="000D2BFE">
        <w:rPr>
          <w:rFonts w:ascii="Times New Roman" w:hAnsi="Times New Roman" w:cs="Times New Roman"/>
          <w:sz w:val="24"/>
          <w:szCs w:val="24"/>
        </w:rPr>
        <w:t xml:space="preserve"> (</w:t>
      </w:r>
      <w:r w:rsidR="000D2BFE" w:rsidRPr="000D2BFE">
        <w:rPr>
          <w:rFonts w:ascii="Times New Roman" w:eastAsia="Arial Unicode MS" w:hAnsi="Times New Roman" w:cs="Times New Roman"/>
          <w:color w:val="000000"/>
          <w:sz w:val="24"/>
          <w:szCs w:val="24"/>
          <w:shd w:val="clear" w:color="auto" w:fill="FFFFFF"/>
        </w:rPr>
        <w:t>World Health Organization, 2015</w:t>
      </w:r>
      <w:r w:rsidR="000D2BFE" w:rsidRPr="000D2BFE">
        <w:rPr>
          <w:rFonts w:ascii="Times New Roman" w:hAnsi="Times New Roman" w:cs="Times New Roman"/>
          <w:sz w:val="24"/>
          <w:szCs w:val="24"/>
        </w:rPr>
        <w:t>)</w:t>
      </w:r>
      <w:r w:rsidR="00926059" w:rsidRPr="000D2BFE">
        <w:rPr>
          <w:rFonts w:ascii="Times New Roman" w:hAnsi="Times New Roman" w:cs="Times New Roman"/>
          <w:sz w:val="24"/>
          <w:szCs w:val="24"/>
        </w:rPr>
        <w:t>.</w:t>
      </w:r>
      <w:r w:rsidR="00A17AAE" w:rsidRPr="000D2BFE">
        <w:rPr>
          <w:rFonts w:ascii="Times New Roman" w:hAnsi="Times New Roman" w:cs="Times New Roman"/>
          <w:sz w:val="24"/>
          <w:szCs w:val="24"/>
        </w:rPr>
        <w:t xml:space="preserve"> </w:t>
      </w:r>
      <w:r w:rsidR="00C8139E" w:rsidRPr="000D2BFE">
        <w:rPr>
          <w:rFonts w:ascii="Times New Roman" w:hAnsi="Times New Roman" w:cs="Times New Roman"/>
          <w:sz w:val="24"/>
          <w:szCs w:val="24"/>
        </w:rPr>
        <w:t xml:space="preserve">This requires for the responding agency to have in place a tested communication plan and system in place. </w:t>
      </w:r>
      <w:r w:rsidR="004E5BFD" w:rsidRPr="000D2BFE">
        <w:rPr>
          <w:rFonts w:ascii="Times New Roman" w:hAnsi="Times New Roman" w:cs="Times New Roman"/>
          <w:sz w:val="24"/>
          <w:szCs w:val="24"/>
        </w:rPr>
        <w:t>This is comparable to the military ranks and chain of command. Leadership and responsibility in the military is based on the rank that one is occupying</w:t>
      </w:r>
      <w:r w:rsidR="000D2BFE" w:rsidRPr="000D2BFE">
        <w:rPr>
          <w:rFonts w:ascii="Times New Roman" w:hAnsi="Times New Roman" w:cs="Times New Roman"/>
          <w:sz w:val="24"/>
          <w:szCs w:val="24"/>
        </w:rPr>
        <w:t xml:space="preserve"> (</w:t>
      </w:r>
      <w:r w:rsidR="000D2BFE" w:rsidRPr="000D2BFE">
        <w:rPr>
          <w:rFonts w:ascii="Times New Roman" w:eastAsia="Arial Unicode MS" w:hAnsi="Times New Roman" w:cs="Times New Roman"/>
          <w:color w:val="000000"/>
          <w:sz w:val="24"/>
          <w:szCs w:val="24"/>
          <w:shd w:val="clear" w:color="auto" w:fill="FFFFFF"/>
        </w:rPr>
        <w:t xml:space="preserve">Cancian, </w:t>
      </w:r>
      <w:bookmarkStart w:id="0" w:name="_GoBack"/>
      <w:bookmarkEnd w:id="0"/>
      <w:r w:rsidR="000D2BFE" w:rsidRPr="000D2BFE">
        <w:rPr>
          <w:rFonts w:ascii="Times New Roman" w:eastAsia="Arial Unicode MS" w:hAnsi="Times New Roman" w:cs="Times New Roman"/>
          <w:color w:val="000000"/>
          <w:sz w:val="24"/>
          <w:szCs w:val="24"/>
          <w:shd w:val="clear" w:color="auto" w:fill="FFFFFF"/>
        </w:rPr>
        <w:t>&amp; Center for Strategic and International Studies (Washington, D.C.), 2019</w:t>
      </w:r>
      <w:r w:rsidR="000D2BFE" w:rsidRPr="000D2BFE">
        <w:rPr>
          <w:rFonts w:ascii="Times New Roman" w:hAnsi="Times New Roman" w:cs="Times New Roman"/>
          <w:sz w:val="24"/>
          <w:szCs w:val="24"/>
        </w:rPr>
        <w:t>)</w:t>
      </w:r>
      <w:r w:rsidR="004E5BFD" w:rsidRPr="000D2BFE">
        <w:rPr>
          <w:rFonts w:ascii="Times New Roman" w:hAnsi="Times New Roman" w:cs="Times New Roman"/>
          <w:sz w:val="24"/>
          <w:szCs w:val="24"/>
        </w:rPr>
        <w:t xml:space="preserve">. There will be people who will be assigned more responsibility than the other. Whenever such people communicate with the juniors, their orders must be undertaken. </w:t>
      </w:r>
      <w:r w:rsidR="00F0789A" w:rsidRPr="000D2BFE">
        <w:rPr>
          <w:rFonts w:ascii="Times New Roman" w:hAnsi="Times New Roman" w:cs="Times New Roman"/>
          <w:sz w:val="24"/>
          <w:szCs w:val="24"/>
        </w:rPr>
        <w:t xml:space="preserve">  </w:t>
      </w:r>
    </w:p>
    <w:p w:rsidR="00920D1B" w:rsidRPr="000D2BFE" w:rsidRDefault="0062544D" w:rsidP="000D2BFE">
      <w:pPr>
        <w:spacing w:line="480" w:lineRule="auto"/>
        <w:ind w:firstLine="720"/>
        <w:jc w:val="both"/>
        <w:rPr>
          <w:rFonts w:ascii="Times New Roman" w:hAnsi="Times New Roman" w:cs="Times New Roman"/>
          <w:sz w:val="24"/>
          <w:szCs w:val="24"/>
        </w:rPr>
      </w:pPr>
      <w:r w:rsidRPr="000D2BFE">
        <w:rPr>
          <w:rFonts w:ascii="Times New Roman" w:hAnsi="Times New Roman" w:cs="Times New Roman"/>
          <w:sz w:val="24"/>
          <w:szCs w:val="24"/>
        </w:rPr>
        <w:t xml:space="preserve">In conclusion, </w:t>
      </w:r>
      <w:r w:rsidR="00F60EB7" w:rsidRPr="000D2BFE">
        <w:rPr>
          <w:rFonts w:ascii="Times New Roman" w:hAnsi="Times New Roman" w:cs="Times New Roman"/>
          <w:sz w:val="24"/>
          <w:szCs w:val="24"/>
        </w:rPr>
        <w:t xml:space="preserve">there are different </w:t>
      </w:r>
      <w:r w:rsidR="007F57F2" w:rsidRPr="000D2BFE">
        <w:rPr>
          <w:rFonts w:ascii="Times New Roman" w:hAnsi="Times New Roman" w:cs="Times New Roman"/>
          <w:sz w:val="24"/>
          <w:szCs w:val="24"/>
        </w:rPr>
        <w:t>components of the emergency response plan. The emergency plan should entail what is required to effectively help in mitigating the disaster or the risk at hand.</w:t>
      </w:r>
      <w:r w:rsidR="003A2047" w:rsidRPr="000D2BFE">
        <w:rPr>
          <w:rFonts w:ascii="Times New Roman" w:hAnsi="Times New Roman" w:cs="Times New Roman"/>
          <w:sz w:val="24"/>
          <w:szCs w:val="24"/>
        </w:rPr>
        <w:t xml:space="preserve"> </w:t>
      </w:r>
      <w:r w:rsidR="0085733F" w:rsidRPr="000D2BFE">
        <w:rPr>
          <w:rFonts w:ascii="Times New Roman" w:hAnsi="Times New Roman" w:cs="Times New Roman"/>
          <w:sz w:val="24"/>
          <w:szCs w:val="24"/>
        </w:rPr>
        <w:t xml:space="preserve">Some of the components of the emergency response plan are </w:t>
      </w:r>
      <w:r w:rsidR="00D24C70" w:rsidRPr="000D2BFE">
        <w:rPr>
          <w:rFonts w:ascii="Times New Roman" w:hAnsi="Times New Roman" w:cs="Times New Roman"/>
          <w:sz w:val="24"/>
          <w:szCs w:val="24"/>
        </w:rPr>
        <w:t xml:space="preserve">emergency plan, risk profiling and monitoring, effective communication and strong leadership. </w:t>
      </w:r>
      <w:r w:rsidR="00532B53" w:rsidRPr="000D2BFE">
        <w:rPr>
          <w:rFonts w:ascii="Times New Roman" w:hAnsi="Times New Roman" w:cs="Times New Roman"/>
          <w:sz w:val="24"/>
          <w:szCs w:val="24"/>
        </w:rPr>
        <w:t xml:space="preserve">It is important to have a clear plan on how to address a disaster whenever it takes place. This involves </w:t>
      </w:r>
      <w:r w:rsidR="007A14B8" w:rsidRPr="000D2BFE">
        <w:rPr>
          <w:rFonts w:ascii="Times New Roman" w:hAnsi="Times New Roman" w:cs="Times New Roman"/>
          <w:sz w:val="24"/>
          <w:szCs w:val="24"/>
        </w:rPr>
        <w:t xml:space="preserve">profiling the risks, </w:t>
      </w:r>
      <w:r w:rsidR="007A14B8" w:rsidRPr="000D2BFE">
        <w:rPr>
          <w:rFonts w:ascii="Times New Roman" w:hAnsi="Times New Roman" w:cs="Times New Roman"/>
          <w:sz w:val="24"/>
          <w:szCs w:val="24"/>
        </w:rPr>
        <w:lastRenderedPageBreak/>
        <w:t xml:space="preserve">monitoring the progress and then communicate the occurrences or the triggers as they happen. This is culminated by the strong leadership that executes the activities that help in mitigating the risks. </w:t>
      </w: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0D2BFE" w:rsidRDefault="000D2BFE" w:rsidP="000D2BFE">
      <w:pPr>
        <w:spacing w:line="480" w:lineRule="auto"/>
        <w:jc w:val="both"/>
        <w:rPr>
          <w:rFonts w:ascii="Times New Roman" w:hAnsi="Times New Roman" w:cs="Times New Roman"/>
          <w:sz w:val="24"/>
          <w:szCs w:val="24"/>
        </w:rPr>
      </w:pPr>
    </w:p>
    <w:p w:rsidR="00920D1B" w:rsidRPr="000D2BFE" w:rsidRDefault="00920D1B" w:rsidP="000D2BFE">
      <w:pPr>
        <w:spacing w:line="480" w:lineRule="auto"/>
        <w:jc w:val="center"/>
        <w:rPr>
          <w:rFonts w:ascii="Times New Roman" w:hAnsi="Times New Roman" w:cs="Times New Roman"/>
          <w:sz w:val="24"/>
          <w:szCs w:val="24"/>
        </w:rPr>
      </w:pPr>
      <w:r w:rsidRPr="000D2BFE">
        <w:rPr>
          <w:rFonts w:ascii="Times New Roman" w:hAnsi="Times New Roman" w:cs="Times New Roman"/>
          <w:sz w:val="24"/>
          <w:szCs w:val="24"/>
        </w:rPr>
        <w:lastRenderedPageBreak/>
        <w:t>R</w:t>
      </w:r>
      <w:r w:rsidR="000D2BFE" w:rsidRPr="000D2BFE">
        <w:rPr>
          <w:rFonts w:ascii="Times New Roman" w:hAnsi="Times New Roman" w:cs="Times New Roman"/>
          <w:sz w:val="24"/>
          <w:szCs w:val="24"/>
        </w:rPr>
        <w:t>eferences</w:t>
      </w:r>
    </w:p>
    <w:p w:rsidR="000D2BFE" w:rsidRPr="000D2BFE" w:rsidRDefault="000D2BFE" w:rsidP="000D2BF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D2BFE">
        <w:rPr>
          <w:rFonts w:ascii="Times New Roman" w:eastAsia="Arial Unicode MS" w:hAnsi="Times New Roman" w:cs="Times New Roman"/>
          <w:color w:val="000000"/>
          <w:sz w:val="24"/>
          <w:szCs w:val="24"/>
          <w:shd w:val="clear" w:color="auto" w:fill="FFFFFF"/>
        </w:rPr>
        <w:t>Cancian, M. F., &amp; Center for Strategic and International Studies (Washington, D.C.</w:t>
      </w:r>
      <w:proofErr w:type="gramStart"/>
      <w:r w:rsidRPr="000D2BFE">
        <w:rPr>
          <w:rFonts w:ascii="Times New Roman" w:eastAsia="Arial Unicode MS" w:hAnsi="Times New Roman" w:cs="Times New Roman"/>
          <w:color w:val="000000"/>
          <w:sz w:val="24"/>
          <w:szCs w:val="24"/>
          <w:shd w:val="clear" w:color="auto" w:fill="FFFFFF"/>
        </w:rPr>
        <w:t>),.</w:t>
      </w:r>
      <w:proofErr w:type="gramEnd"/>
      <w:r w:rsidRPr="000D2BFE">
        <w:rPr>
          <w:rFonts w:ascii="Times New Roman" w:eastAsia="Arial Unicode MS" w:hAnsi="Times New Roman" w:cs="Times New Roman"/>
          <w:color w:val="000000"/>
          <w:sz w:val="24"/>
          <w:szCs w:val="24"/>
          <w:shd w:val="clear" w:color="auto" w:fill="FFFFFF"/>
        </w:rPr>
        <w:t xml:space="preserve"> (2019). </w:t>
      </w:r>
      <w:r w:rsidRPr="000D2BFE">
        <w:rPr>
          <w:rFonts w:ascii="Times New Roman" w:eastAsia="Arial Unicode MS" w:hAnsi="Times New Roman" w:cs="Times New Roman"/>
          <w:i/>
          <w:iCs/>
          <w:color w:val="000000"/>
          <w:sz w:val="24"/>
          <w:szCs w:val="24"/>
          <w:shd w:val="clear" w:color="auto" w:fill="FFFFFF"/>
        </w:rPr>
        <w:t>U.S. military forces in FY 2020: The struggle to align forces with strategy</w:t>
      </w:r>
      <w:r w:rsidRPr="000D2BFE">
        <w:rPr>
          <w:rFonts w:ascii="Times New Roman" w:eastAsia="Arial Unicode MS" w:hAnsi="Times New Roman" w:cs="Times New Roman"/>
          <w:color w:val="000000"/>
          <w:sz w:val="24"/>
          <w:szCs w:val="24"/>
          <w:shd w:val="clear" w:color="auto" w:fill="FFFFFF"/>
        </w:rPr>
        <w:t>.</w:t>
      </w:r>
    </w:p>
    <w:p w:rsidR="000D2BFE" w:rsidRPr="000D2BFE" w:rsidRDefault="000D2BFE" w:rsidP="000D2BFE">
      <w:pPr>
        <w:pStyle w:val="Bibliography"/>
        <w:spacing w:line="480" w:lineRule="auto"/>
        <w:ind w:left="720" w:hanging="720"/>
        <w:jc w:val="both"/>
        <w:rPr>
          <w:rFonts w:ascii="Times New Roman" w:hAnsi="Times New Roman" w:cs="Times New Roman"/>
          <w:noProof/>
          <w:sz w:val="24"/>
          <w:szCs w:val="24"/>
        </w:rPr>
      </w:pPr>
      <w:r w:rsidRPr="000D2BFE">
        <w:rPr>
          <w:rFonts w:ascii="Times New Roman" w:hAnsi="Times New Roman" w:cs="Times New Roman"/>
          <w:noProof/>
          <w:sz w:val="24"/>
          <w:szCs w:val="24"/>
        </w:rPr>
        <w:t xml:space="preserve">CCOHS. (2021, October 15). </w:t>
      </w:r>
      <w:r w:rsidRPr="000D2BFE">
        <w:rPr>
          <w:rFonts w:ascii="Times New Roman" w:hAnsi="Times New Roman" w:cs="Times New Roman"/>
          <w:i/>
          <w:iCs/>
          <w:noProof/>
          <w:sz w:val="24"/>
          <w:szCs w:val="24"/>
        </w:rPr>
        <w:t>Emergency Planning</w:t>
      </w:r>
      <w:r w:rsidRPr="000D2BFE">
        <w:rPr>
          <w:rFonts w:ascii="Times New Roman" w:hAnsi="Times New Roman" w:cs="Times New Roman"/>
          <w:noProof/>
          <w:sz w:val="24"/>
          <w:szCs w:val="24"/>
        </w:rPr>
        <w:t>. Retrieved from Canadian Center for Occupational Health and Safety : https://www.ccohs.ca/oshanswers/hsprograms/planning.html</w:t>
      </w:r>
    </w:p>
    <w:p w:rsidR="000D2BFE" w:rsidRPr="000D2BFE" w:rsidRDefault="000D2BFE" w:rsidP="000D2BFE">
      <w:pPr>
        <w:pStyle w:val="Bibliography"/>
        <w:spacing w:line="480" w:lineRule="auto"/>
        <w:ind w:left="720" w:hanging="720"/>
        <w:jc w:val="both"/>
        <w:rPr>
          <w:rFonts w:ascii="Times New Roman" w:hAnsi="Times New Roman" w:cs="Times New Roman"/>
          <w:noProof/>
          <w:sz w:val="24"/>
          <w:szCs w:val="24"/>
        </w:rPr>
      </w:pPr>
      <w:r w:rsidRPr="000D2BFE">
        <w:rPr>
          <w:rFonts w:ascii="Times New Roman" w:hAnsi="Times New Roman" w:cs="Times New Roman"/>
          <w:noProof/>
          <w:sz w:val="24"/>
          <w:szCs w:val="24"/>
        </w:rPr>
        <w:t xml:space="preserve">Ready. (2021, May 25). </w:t>
      </w:r>
      <w:r w:rsidRPr="000D2BFE">
        <w:rPr>
          <w:rFonts w:ascii="Times New Roman" w:hAnsi="Times New Roman" w:cs="Times New Roman"/>
          <w:i/>
          <w:iCs/>
          <w:noProof/>
          <w:sz w:val="24"/>
          <w:szCs w:val="24"/>
        </w:rPr>
        <w:t>Emergency Response Plan</w:t>
      </w:r>
      <w:r w:rsidRPr="000D2BFE">
        <w:rPr>
          <w:rFonts w:ascii="Times New Roman" w:hAnsi="Times New Roman" w:cs="Times New Roman"/>
          <w:noProof/>
          <w:sz w:val="24"/>
          <w:szCs w:val="24"/>
        </w:rPr>
        <w:t>. Retrieved from Disaster and Emergencies: https://www.ready.gov/business/implementation/emergency</w:t>
      </w:r>
    </w:p>
    <w:p w:rsidR="000D2BFE" w:rsidRDefault="000D2BFE" w:rsidP="000D2BFE">
      <w:pPr>
        <w:spacing w:line="480" w:lineRule="auto"/>
        <w:jc w:val="both"/>
        <w:rPr>
          <w:rFonts w:ascii="Times New Roman" w:hAnsi="Times New Roman" w:cs="Times New Roman"/>
          <w:noProof/>
          <w:sz w:val="24"/>
          <w:szCs w:val="24"/>
        </w:rPr>
      </w:pPr>
      <w:r w:rsidRPr="000D2BFE">
        <w:rPr>
          <w:rFonts w:ascii="Times New Roman" w:hAnsi="Times New Roman" w:cs="Times New Roman"/>
          <w:noProof/>
          <w:sz w:val="24"/>
          <w:szCs w:val="24"/>
        </w:rPr>
        <w:t>Samsha. (2010). Understanding the Military: The Institution, the Culture, and the People. 1-38.</w:t>
      </w:r>
    </w:p>
    <w:p w:rsidR="000D2BFE" w:rsidRPr="000D2BFE" w:rsidRDefault="000D2BFE" w:rsidP="000D2BF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D2BFE">
        <w:rPr>
          <w:rFonts w:ascii="Times New Roman" w:eastAsia="Arial Unicode MS" w:hAnsi="Times New Roman" w:cs="Times New Roman"/>
          <w:color w:val="000000"/>
          <w:sz w:val="24"/>
          <w:szCs w:val="24"/>
          <w:shd w:val="clear" w:color="auto" w:fill="FFFFFF"/>
        </w:rPr>
        <w:t xml:space="preserve">World Health </w:t>
      </w:r>
      <w:proofErr w:type="gramStart"/>
      <w:r w:rsidRPr="000D2BFE">
        <w:rPr>
          <w:rFonts w:ascii="Times New Roman" w:eastAsia="Arial Unicode MS" w:hAnsi="Times New Roman" w:cs="Times New Roman"/>
          <w:color w:val="000000"/>
          <w:sz w:val="24"/>
          <w:szCs w:val="24"/>
          <w:shd w:val="clear" w:color="auto" w:fill="FFFFFF"/>
        </w:rPr>
        <w:t>Organization,.</w:t>
      </w:r>
      <w:proofErr w:type="gramEnd"/>
      <w:r w:rsidRPr="000D2BFE">
        <w:rPr>
          <w:rFonts w:ascii="Times New Roman" w:eastAsia="Arial Unicode MS" w:hAnsi="Times New Roman" w:cs="Times New Roman"/>
          <w:color w:val="000000"/>
          <w:sz w:val="24"/>
          <w:szCs w:val="24"/>
          <w:shd w:val="clear" w:color="auto" w:fill="FFFFFF"/>
        </w:rPr>
        <w:t xml:space="preserve"> (2015). </w:t>
      </w:r>
      <w:r w:rsidRPr="000D2BFE">
        <w:rPr>
          <w:rFonts w:ascii="Times New Roman" w:eastAsia="Arial Unicode MS" w:hAnsi="Times New Roman" w:cs="Times New Roman"/>
          <w:i/>
          <w:iCs/>
          <w:color w:val="000000"/>
          <w:sz w:val="24"/>
          <w:szCs w:val="24"/>
          <w:shd w:val="clear" w:color="auto" w:fill="FFFFFF"/>
        </w:rPr>
        <w:t xml:space="preserve">Framework for a public health emergency operations </w:t>
      </w:r>
      <w:proofErr w:type="spellStart"/>
      <w:r w:rsidRPr="000D2BFE">
        <w:rPr>
          <w:rFonts w:ascii="Times New Roman" w:eastAsia="Arial Unicode MS" w:hAnsi="Times New Roman" w:cs="Times New Roman"/>
          <w:i/>
          <w:iCs/>
          <w:color w:val="000000"/>
          <w:sz w:val="24"/>
          <w:szCs w:val="24"/>
          <w:shd w:val="clear" w:color="auto" w:fill="FFFFFF"/>
        </w:rPr>
        <w:t>centre</w:t>
      </w:r>
      <w:proofErr w:type="spellEnd"/>
      <w:r w:rsidRPr="000D2BFE">
        <w:rPr>
          <w:rFonts w:ascii="Times New Roman" w:eastAsia="Arial Unicode MS" w:hAnsi="Times New Roman" w:cs="Times New Roman"/>
          <w:i/>
          <w:iCs/>
          <w:color w:val="000000"/>
          <w:sz w:val="24"/>
          <w:szCs w:val="24"/>
          <w:shd w:val="clear" w:color="auto" w:fill="FFFFFF"/>
        </w:rPr>
        <w:t>: November 2015</w:t>
      </w:r>
      <w:r w:rsidRPr="000D2BFE">
        <w:rPr>
          <w:rFonts w:ascii="Times New Roman" w:eastAsia="Arial Unicode MS" w:hAnsi="Times New Roman" w:cs="Times New Roman"/>
          <w:color w:val="000000"/>
          <w:sz w:val="24"/>
          <w:szCs w:val="24"/>
          <w:shd w:val="clear" w:color="auto" w:fill="FFFFFF"/>
        </w:rPr>
        <w:t>.</w:t>
      </w:r>
    </w:p>
    <w:p w:rsidR="000D2BFE" w:rsidRPr="000D2BFE" w:rsidRDefault="000D2BFE" w:rsidP="000D2BFE">
      <w:pPr>
        <w:spacing w:line="480" w:lineRule="auto"/>
        <w:jc w:val="both"/>
        <w:rPr>
          <w:rFonts w:ascii="Times New Roman" w:eastAsia="Arial Unicode MS" w:hAnsi="Times New Roman" w:cs="Times New Roman"/>
          <w:color w:val="000000"/>
          <w:sz w:val="24"/>
          <w:szCs w:val="24"/>
          <w:shd w:val="clear" w:color="auto" w:fill="FFFFFF"/>
        </w:rPr>
      </w:pPr>
    </w:p>
    <w:p w:rsidR="000D2BFE" w:rsidRPr="000D2BFE" w:rsidRDefault="000D2BFE" w:rsidP="000D2BFE">
      <w:pPr>
        <w:spacing w:line="480" w:lineRule="auto"/>
        <w:jc w:val="both"/>
        <w:rPr>
          <w:rFonts w:ascii="Times New Roman" w:hAnsi="Times New Roman" w:cs="Times New Roman"/>
          <w:sz w:val="24"/>
          <w:szCs w:val="24"/>
        </w:rPr>
      </w:pPr>
    </w:p>
    <w:p w:rsidR="00A034DD" w:rsidRPr="000D2BFE" w:rsidRDefault="007A14B8" w:rsidP="000D2BFE">
      <w:pPr>
        <w:spacing w:line="480" w:lineRule="auto"/>
        <w:jc w:val="both"/>
        <w:rPr>
          <w:rFonts w:ascii="Times New Roman" w:hAnsi="Times New Roman" w:cs="Times New Roman"/>
          <w:sz w:val="24"/>
          <w:szCs w:val="24"/>
        </w:rPr>
      </w:pPr>
      <w:r w:rsidRPr="000D2BFE">
        <w:rPr>
          <w:rFonts w:ascii="Times New Roman" w:hAnsi="Times New Roman" w:cs="Times New Roman"/>
          <w:sz w:val="24"/>
          <w:szCs w:val="24"/>
        </w:rPr>
        <w:t xml:space="preserve"> </w:t>
      </w:r>
      <w:r w:rsidR="00C116C5" w:rsidRPr="000D2BFE">
        <w:rPr>
          <w:rFonts w:ascii="Times New Roman" w:hAnsi="Times New Roman" w:cs="Times New Roman"/>
          <w:sz w:val="24"/>
          <w:szCs w:val="24"/>
        </w:rPr>
        <w:t xml:space="preserve"> </w:t>
      </w:r>
    </w:p>
    <w:sectPr w:rsidR="00A034DD" w:rsidRPr="000D2BFE" w:rsidSect="000D2B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39B" w:rsidRDefault="00B7539B" w:rsidP="000D2BFE">
      <w:pPr>
        <w:spacing w:after="0" w:line="240" w:lineRule="auto"/>
      </w:pPr>
      <w:r>
        <w:separator/>
      </w:r>
    </w:p>
  </w:endnote>
  <w:endnote w:type="continuationSeparator" w:id="0">
    <w:p w:rsidR="00B7539B" w:rsidRDefault="00B7539B" w:rsidP="000D2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39B" w:rsidRDefault="00B7539B" w:rsidP="000D2BFE">
      <w:pPr>
        <w:spacing w:after="0" w:line="240" w:lineRule="auto"/>
      </w:pPr>
      <w:r>
        <w:separator/>
      </w:r>
    </w:p>
  </w:footnote>
  <w:footnote w:type="continuationSeparator" w:id="0">
    <w:p w:rsidR="00B7539B" w:rsidRDefault="00B7539B" w:rsidP="000D2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BFE" w:rsidRPr="000D2BFE" w:rsidRDefault="000D2BFE" w:rsidP="000D2BFE">
    <w:pPr>
      <w:pStyle w:val="Header"/>
      <w:spacing w:line="480" w:lineRule="auto"/>
      <w:jc w:val="right"/>
      <w:rPr>
        <w:rFonts w:ascii="Times New Roman" w:hAnsi="Times New Roman" w:cs="Times New Roman"/>
        <w:sz w:val="24"/>
      </w:rPr>
    </w:pPr>
    <w:r w:rsidRPr="000D2BFE">
      <w:rPr>
        <w:rFonts w:ascii="Times New Roman" w:hAnsi="Times New Roman" w:cs="Times New Roman"/>
        <w:sz w:val="24"/>
      </w:rPr>
      <w:t>EMERGENCY RESPONDER &amp; MILITARY CULTURE</w:t>
    </w:r>
    <w:sdt>
      <w:sdtPr>
        <w:rPr>
          <w:rFonts w:ascii="Times New Roman" w:hAnsi="Times New Roman" w:cs="Times New Roman"/>
          <w:sz w:val="24"/>
        </w:rPr>
        <w:id w:val="1724798199"/>
        <w:docPartObj>
          <w:docPartGallery w:val="Page Numbers (Top of Page)"/>
          <w:docPartUnique/>
        </w:docPartObj>
      </w:sdtPr>
      <w:sdtEndPr>
        <w:rPr>
          <w:noProof/>
        </w:rPr>
      </w:sdtEndPr>
      <w:sdtContent>
        <w:r>
          <w:rPr>
            <w:rFonts w:ascii="Times New Roman" w:hAnsi="Times New Roman" w:cs="Times New Roman"/>
            <w:sz w:val="24"/>
          </w:rPr>
          <w:tab/>
        </w:r>
        <w:r w:rsidRPr="000D2BFE">
          <w:rPr>
            <w:rFonts w:ascii="Times New Roman" w:hAnsi="Times New Roman" w:cs="Times New Roman"/>
            <w:sz w:val="24"/>
          </w:rPr>
          <w:fldChar w:fldCharType="begin"/>
        </w:r>
        <w:r w:rsidRPr="000D2BFE">
          <w:rPr>
            <w:rFonts w:ascii="Times New Roman" w:hAnsi="Times New Roman" w:cs="Times New Roman"/>
            <w:sz w:val="24"/>
          </w:rPr>
          <w:instrText xml:space="preserve"> PAGE   \* MERGEFORMAT </w:instrText>
        </w:r>
        <w:r w:rsidRPr="000D2BFE">
          <w:rPr>
            <w:rFonts w:ascii="Times New Roman" w:hAnsi="Times New Roman" w:cs="Times New Roman"/>
            <w:sz w:val="24"/>
          </w:rPr>
          <w:fldChar w:fldCharType="separate"/>
        </w:r>
        <w:r>
          <w:rPr>
            <w:rFonts w:ascii="Times New Roman" w:hAnsi="Times New Roman" w:cs="Times New Roman"/>
            <w:noProof/>
            <w:sz w:val="24"/>
          </w:rPr>
          <w:t>6</w:t>
        </w:r>
        <w:r w:rsidRPr="000D2BFE">
          <w:rPr>
            <w:rFonts w:ascii="Times New Roman" w:hAnsi="Times New Roman" w:cs="Times New Roman"/>
            <w:noProof/>
            <w:sz w:val="24"/>
          </w:rPr>
          <w:fldChar w:fldCharType="end"/>
        </w:r>
      </w:sdtContent>
    </w:sdt>
  </w:p>
  <w:p w:rsidR="000D2BFE" w:rsidRPr="000D2BFE" w:rsidRDefault="000D2BFE" w:rsidP="000D2BFE">
    <w:pPr>
      <w:pStyle w:val="Header"/>
      <w:spacing w:line="480" w:lineRule="auto"/>
      <w:rPr>
        <w:rFonts w:ascii="Times New Roman" w:hAnsi="Times New Roman" w:cs="Times New Roman"/>
        <w:sz w:val="24"/>
      </w:rPr>
    </w:pPr>
  </w:p>
  <w:p w:rsidR="000D2BFE" w:rsidRDefault="000D2B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BFE" w:rsidRPr="000D2BFE" w:rsidRDefault="000D2BFE" w:rsidP="000D2BFE">
    <w:pPr>
      <w:pStyle w:val="Header"/>
      <w:spacing w:line="480" w:lineRule="auto"/>
      <w:jc w:val="right"/>
      <w:rPr>
        <w:rFonts w:ascii="Times New Roman" w:hAnsi="Times New Roman" w:cs="Times New Roman"/>
        <w:sz w:val="24"/>
      </w:rPr>
    </w:pPr>
    <w:r w:rsidRPr="000D2BFE">
      <w:rPr>
        <w:rFonts w:ascii="Times New Roman" w:hAnsi="Times New Roman" w:cs="Times New Roman"/>
        <w:sz w:val="24"/>
      </w:rPr>
      <w:t>Running Head: EMERGENCY RESPONDER &amp; MILITARY CULTURE</w:t>
    </w:r>
    <w:sdt>
      <w:sdtPr>
        <w:rPr>
          <w:rFonts w:ascii="Times New Roman" w:hAnsi="Times New Roman" w:cs="Times New Roman"/>
          <w:sz w:val="24"/>
        </w:rPr>
        <w:id w:val="-1003818559"/>
        <w:docPartObj>
          <w:docPartGallery w:val="Page Numbers (Top of Page)"/>
          <w:docPartUnique/>
        </w:docPartObj>
      </w:sdtPr>
      <w:sdtEndPr>
        <w:rPr>
          <w:noProof/>
        </w:rPr>
      </w:sdtEndPr>
      <w:sdtContent>
        <w:r>
          <w:rPr>
            <w:rFonts w:ascii="Times New Roman" w:hAnsi="Times New Roman" w:cs="Times New Roman"/>
            <w:sz w:val="24"/>
          </w:rPr>
          <w:tab/>
        </w:r>
        <w:r w:rsidRPr="000D2BFE">
          <w:rPr>
            <w:rFonts w:ascii="Times New Roman" w:hAnsi="Times New Roman" w:cs="Times New Roman"/>
            <w:sz w:val="24"/>
          </w:rPr>
          <w:fldChar w:fldCharType="begin"/>
        </w:r>
        <w:r w:rsidRPr="000D2BFE">
          <w:rPr>
            <w:rFonts w:ascii="Times New Roman" w:hAnsi="Times New Roman" w:cs="Times New Roman"/>
            <w:sz w:val="24"/>
          </w:rPr>
          <w:instrText xml:space="preserve"> PAGE   \* MERGEFORMAT </w:instrText>
        </w:r>
        <w:r w:rsidRPr="000D2BFE">
          <w:rPr>
            <w:rFonts w:ascii="Times New Roman" w:hAnsi="Times New Roman" w:cs="Times New Roman"/>
            <w:sz w:val="24"/>
          </w:rPr>
          <w:fldChar w:fldCharType="separate"/>
        </w:r>
        <w:r>
          <w:rPr>
            <w:rFonts w:ascii="Times New Roman" w:hAnsi="Times New Roman" w:cs="Times New Roman"/>
            <w:noProof/>
            <w:sz w:val="24"/>
          </w:rPr>
          <w:t>1</w:t>
        </w:r>
        <w:r w:rsidRPr="000D2BFE">
          <w:rPr>
            <w:rFonts w:ascii="Times New Roman" w:hAnsi="Times New Roman" w:cs="Times New Roman"/>
            <w:noProof/>
            <w:sz w:val="24"/>
          </w:rPr>
          <w:fldChar w:fldCharType="end"/>
        </w:r>
      </w:sdtContent>
    </w:sdt>
  </w:p>
  <w:p w:rsidR="000D2BFE" w:rsidRPr="000D2BFE" w:rsidRDefault="000D2BFE" w:rsidP="000D2BFE">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15D"/>
    <w:rsid w:val="00012288"/>
    <w:rsid w:val="000D2BFE"/>
    <w:rsid w:val="001C003D"/>
    <w:rsid w:val="001D2162"/>
    <w:rsid w:val="00237998"/>
    <w:rsid w:val="00245D21"/>
    <w:rsid w:val="0038334D"/>
    <w:rsid w:val="003A2047"/>
    <w:rsid w:val="003C4A24"/>
    <w:rsid w:val="003F2C11"/>
    <w:rsid w:val="00416398"/>
    <w:rsid w:val="0046766C"/>
    <w:rsid w:val="004E5BFD"/>
    <w:rsid w:val="00532B53"/>
    <w:rsid w:val="00543A6A"/>
    <w:rsid w:val="0062544D"/>
    <w:rsid w:val="006D47A3"/>
    <w:rsid w:val="006E571E"/>
    <w:rsid w:val="00724147"/>
    <w:rsid w:val="0073791E"/>
    <w:rsid w:val="00787537"/>
    <w:rsid w:val="00797733"/>
    <w:rsid w:val="007A14B8"/>
    <w:rsid w:val="007C7CC7"/>
    <w:rsid w:val="007F57F2"/>
    <w:rsid w:val="0085733F"/>
    <w:rsid w:val="008A38AE"/>
    <w:rsid w:val="009034A1"/>
    <w:rsid w:val="00920D1B"/>
    <w:rsid w:val="00926059"/>
    <w:rsid w:val="00954923"/>
    <w:rsid w:val="00970C21"/>
    <w:rsid w:val="009A1F5E"/>
    <w:rsid w:val="00A034DD"/>
    <w:rsid w:val="00A07383"/>
    <w:rsid w:val="00A17AAE"/>
    <w:rsid w:val="00A73663"/>
    <w:rsid w:val="00A922CD"/>
    <w:rsid w:val="00AD0ADE"/>
    <w:rsid w:val="00AD68C1"/>
    <w:rsid w:val="00B0531F"/>
    <w:rsid w:val="00B15C49"/>
    <w:rsid w:val="00B42D08"/>
    <w:rsid w:val="00B46D0E"/>
    <w:rsid w:val="00B7539B"/>
    <w:rsid w:val="00C116C5"/>
    <w:rsid w:val="00C2025E"/>
    <w:rsid w:val="00C54C65"/>
    <w:rsid w:val="00C8139E"/>
    <w:rsid w:val="00C8215D"/>
    <w:rsid w:val="00D24C70"/>
    <w:rsid w:val="00E42480"/>
    <w:rsid w:val="00E555E6"/>
    <w:rsid w:val="00EF1C52"/>
    <w:rsid w:val="00F0789A"/>
    <w:rsid w:val="00F35873"/>
    <w:rsid w:val="00F60EB7"/>
    <w:rsid w:val="00F671E0"/>
    <w:rsid w:val="00F8779A"/>
    <w:rsid w:val="00FA073B"/>
    <w:rsid w:val="00FC6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D61A4"/>
  <w15:chartTrackingRefBased/>
  <w15:docId w15:val="{4099BEAF-993B-4724-B4CC-82604C344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D2BFE"/>
  </w:style>
  <w:style w:type="paragraph" w:styleId="Header">
    <w:name w:val="header"/>
    <w:basedOn w:val="Normal"/>
    <w:link w:val="HeaderChar"/>
    <w:uiPriority w:val="99"/>
    <w:unhideWhenUsed/>
    <w:rsid w:val="000D2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BFE"/>
  </w:style>
  <w:style w:type="paragraph" w:styleId="Footer">
    <w:name w:val="footer"/>
    <w:basedOn w:val="Normal"/>
    <w:link w:val="FooterChar"/>
    <w:uiPriority w:val="99"/>
    <w:unhideWhenUsed/>
    <w:rsid w:val="000D2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MUSUMBA</cp:lastModifiedBy>
  <cp:revision>2</cp:revision>
  <dcterms:created xsi:type="dcterms:W3CDTF">2021-10-15T16:33:00Z</dcterms:created>
  <dcterms:modified xsi:type="dcterms:W3CDTF">2021-10-15T16:33:00Z</dcterms:modified>
</cp:coreProperties>
</file>